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866414" w14:textId="510642ED" w:rsidR="008D6CBC" w:rsidRPr="00690EDA" w:rsidRDefault="008D6CBC" w:rsidP="00690EDA">
      <w:pPr>
        <w:spacing w:before="120" w:after="120" w:line="240" w:lineRule="auto"/>
        <w:rPr>
          <w:rFonts w:cs="Arial"/>
          <w:b/>
          <w:iCs/>
        </w:rPr>
      </w:pPr>
      <w:bookmarkStart w:id="0" w:name="_Toc536636079"/>
      <w:bookmarkStart w:id="1" w:name="_Toc33615959"/>
      <w:r w:rsidRPr="00473C6B">
        <w:rPr>
          <w:rFonts w:cs="Arial"/>
          <w:b/>
          <w:iCs/>
        </w:rPr>
        <w:t xml:space="preserve">ANEXO B. DECLARACIÓN RESPONSABLE </w:t>
      </w:r>
      <w:bookmarkEnd w:id="0"/>
      <w:bookmarkEnd w:id="1"/>
      <w:r w:rsidRPr="00473C6B">
        <w:rPr>
          <w:rFonts w:cs="Arial"/>
          <w:b/>
          <w:iCs/>
        </w:rPr>
        <w:t>SOBRE EL CUMPLIMIENTO DEL PRINCIPIO DE NO PERJUICIO SIGNIFICATIVO A LOS SEIS OBJETIVOS MEDIOAMBIENTALES (DNSH) EN EL SENTIDO DEL ARTÍCULO 17 DEL REGLAMENTO (UE) 2020/852</w:t>
      </w:r>
      <w:r w:rsidR="00690EDA" w:rsidRPr="00473C6B">
        <w:rPr>
          <w:rFonts w:cs="Arial"/>
          <w:b/>
          <w:iCs/>
        </w:rPr>
        <w:t xml:space="preserve"> PARA LAS ACTUACIONES OBJETO DE AYUDA EN LA CONVOCATORIA DE</w:t>
      </w:r>
      <w:r w:rsidR="006E75B2" w:rsidRPr="00473C6B">
        <w:rPr>
          <w:rFonts w:cs="Arial"/>
          <w:b/>
          <w:iCs/>
        </w:rPr>
        <w:t xml:space="preserve"> CONCESIÓN DE AYUDAS A LA INVERSIÓN EN LA REPOTENCIACIÓN DE INSTALACIONES EÓLICAS, EN LA RENOVACIÓN TECNOLÓGICA Y MEDIOAMBIENTAL DE MINICENTRALES HIDROELÉCTRICAS DE HASTA 10MW Y EN INSTALACIONES INNOVADORAS DE RECICLAJE DE PALAS DE AEROGENERADORES </w:t>
      </w:r>
      <w:r w:rsidR="00690EDA" w:rsidRPr="00473C6B">
        <w:rPr>
          <w:rFonts w:cs="Arial"/>
          <w:b/>
          <w:iCs/>
        </w:rPr>
        <w:t>(PROGRAMA</w:t>
      </w:r>
      <w:r w:rsidR="00D859E4">
        <w:rPr>
          <w:rFonts w:cs="Arial"/>
          <w:b/>
          <w:iCs/>
        </w:rPr>
        <w:t>S</w:t>
      </w:r>
      <w:r w:rsidR="00690EDA" w:rsidRPr="00473C6B">
        <w:rPr>
          <w:rFonts w:cs="Arial"/>
          <w:b/>
          <w:iCs/>
        </w:rPr>
        <w:t xml:space="preserve"> </w:t>
      </w:r>
      <w:r w:rsidR="006E75B2" w:rsidRPr="00473C6B">
        <w:rPr>
          <w:rFonts w:cs="Arial"/>
          <w:b/>
          <w:iCs/>
        </w:rPr>
        <w:t>REPOTENCIACIÓN CIRCULAR</w:t>
      </w:r>
      <w:r w:rsidR="00690EDA" w:rsidRPr="00473C6B">
        <w:rPr>
          <w:rFonts w:cs="Arial"/>
          <w:b/>
          <w:iCs/>
        </w:rPr>
        <w:t>) EN EL MARCO DEL PLAN DE RECUPERACIÓN, TRANSFORMACIÓN Y RESILIENCIA, FINANCIADO POR LA UNIÓN EUROPEA, NEXTGENERATIONEU</w:t>
      </w:r>
    </w:p>
    <w:p w14:paraId="1BB9FB81" w14:textId="77777777" w:rsidR="008D6CBC" w:rsidRPr="003404E1" w:rsidRDefault="008D6CBC" w:rsidP="00A4781B">
      <w:pPr>
        <w:autoSpaceDE w:val="0"/>
        <w:autoSpaceDN w:val="0"/>
        <w:adjustRightInd w:val="0"/>
        <w:spacing w:after="0" w:line="240" w:lineRule="auto"/>
        <w:rPr>
          <w:rFonts w:ascii="Calibri" w:eastAsia="Calibri" w:hAnsi="Calibri" w:cs="TrebuchetMS"/>
          <w:sz w:val="20"/>
          <w:szCs w:val="20"/>
        </w:rPr>
      </w:pPr>
    </w:p>
    <w:p w14:paraId="48F24C18" w14:textId="3B469BC5" w:rsidR="008D6CBC" w:rsidRPr="003404E1" w:rsidRDefault="00DC0C5E" w:rsidP="00A4781B">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sidR="0061682D">
        <w:rPr>
          <w:rFonts w:ascii="Calibri" w:eastAsia="Calibri" w:hAnsi="Calibri" w:cs="Arial"/>
          <w:szCs w:val="20"/>
        </w:rPr>
        <w:t>…………………….</w:t>
      </w:r>
    </w:p>
    <w:bookmarkEnd w:id="2"/>
    <w:p w14:paraId="125E1DF5" w14:textId="77777777" w:rsidR="008D6CBC" w:rsidRPr="003404E1" w:rsidRDefault="008D6CBC" w:rsidP="00A4781B">
      <w:pPr>
        <w:autoSpaceDE w:val="0"/>
        <w:autoSpaceDN w:val="0"/>
        <w:adjustRightInd w:val="0"/>
        <w:spacing w:after="0" w:line="240" w:lineRule="auto"/>
        <w:rPr>
          <w:rFonts w:ascii="Calibri" w:eastAsia="Calibri" w:hAnsi="Calibri" w:cs="Arial"/>
          <w:szCs w:val="20"/>
        </w:rPr>
      </w:pPr>
    </w:p>
    <w:p w14:paraId="0C30C9A7" w14:textId="77777777" w:rsidR="007E07C2" w:rsidRPr="00764EAD" w:rsidRDefault="007E07C2" w:rsidP="007E07C2">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587FE546" w14:textId="77777777" w:rsidR="008D6CBC" w:rsidRDefault="008D6CBC" w:rsidP="00A4781B">
      <w:pPr>
        <w:autoSpaceDE w:val="0"/>
        <w:autoSpaceDN w:val="0"/>
        <w:adjustRightInd w:val="0"/>
        <w:spacing w:after="0" w:line="240" w:lineRule="auto"/>
        <w:rPr>
          <w:rFonts w:cs="TrebuchetMS"/>
          <w:szCs w:val="20"/>
        </w:rPr>
      </w:pPr>
    </w:p>
    <w:p w14:paraId="3D8B99CD" w14:textId="162BC344" w:rsidR="008D6CBC" w:rsidRDefault="008D6CBC" w:rsidP="00A4781B">
      <w:pPr>
        <w:autoSpaceDE w:val="0"/>
        <w:autoSpaceDN w:val="0"/>
        <w:adjustRightInd w:val="0"/>
        <w:spacing w:after="0" w:line="240" w:lineRule="auto"/>
        <w:rPr>
          <w:rFonts w:cs="TrebuchetMS"/>
          <w:szCs w:val="20"/>
        </w:rPr>
      </w:pPr>
      <w:r w:rsidRPr="003404E1">
        <w:rPr>
          <w:rFonts w:cs="TrebuchetMS"/>
          <w:szCs w:val="20"/>
        </w:rPr>
        <w:t>DECLARA RESPONSABLEMENTE QUE</w:t>
      </w:r>
      <w:r w:rsidR="007E07C2">
        <w:rPr>
          <w:rFonts w:cs="TrebuchetMS"/>
          <w:szCs w:val="20"/>
        </w:rPr>
        <w:t>………………………………………………………</w:t>
      </w:r>
      <w:r w:rsidRPr="003404E1">
        <w:rPr>
          <w:rFonts w:cs="TrebuchetMS"/>
          <w:szCs w:val="20"/>
        </w:rPr>
        <w:t xml:space="preserve"> (nombre o razón social del </w:t>
      </w:r>
      <w:r>
        <w:rPr>
          <w:rFonts w:cs="TrebuchetMS"/>
          <w:szCs w:val="20"/>
        </w:rPr>
        <w:t>beneficiario)</w:t>
      </w:r>
    </w:p>
    <w:p w14:paraId="2F98327A" w14:textId="77777777" w:rsidR="008D6CBC" w:rsidRDefault="008D6CBC" w:rsidP="00A4781B">
      <w:pPr>
        <w:autoSpaceDE w:val="0"/>
        <w:autoSpaceDN w:val="0"/>
        <w:adjustRightInd w:val="0"/>
        <w:spacing w:after="0" w:line="240" w:lineRule="auto"/>
        <w:rPr>
          <w:rFonts w:cs="TrebuchetMS"/>
          <w:szCs w:val="20"/>
        </w:rPr>
      </w:pPr>
    </w:p>
    <w:p w14:paraId="7404EB7C" w14:textId="77777777" w:rsidR="004826F6" w:rsidRDefault="004826F6" w:rsidP="004826F6">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20ED4192" w14:textId="77777777" w:rsidR="008447F8" w:rsidRPr="00B04647" w:rsidRDefault="0047046C" w:rsidP="008447F8">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sidR="008447F8">
        <w:rPr>
          <w:rFonts w:cs="TrebuchetMS"/>
          <w:szCs w:val="20"/>
        </w:rPr>
        <w:t xml:space="preserve">, </w:t>
      </w:r>
      <w:r w:rsidR="008447F8" w:rsidRPr="008447F8">
        <w:rPr>
          <w:rFonts w:cs="TrebuchetMS"/>
          <w:szCs w:val="20"/>
        </w:rPr>
        <w:t>o en caso de no contar con la misma se declara responsablemente que el proyecto cumple con dicho principio</w:t>
      </w:r>
      <w:r w:rsidR="008447F8">
        <w:rPr>
          <w:rFonts w:cs="TrebuchetMS"/>
          <w:szCs w:val="20"/>
        </w:rPr>
        <w:t>.</w:t>
      </w:r>
    </w:p>
    <w:p w14:paraId="48F9418D" w14:textId="01CE11A6" w:rsidR="008447F8" w:rsidRPr="003404E1" w:rsidRDefault="008447F8" w:rsidP="008447F8">
      <w:pPr>
        <w:spacing w:before="120" w:after="120"/>
        <w:ind w:left="709"/>
        <w:rPr>
          <w:rFonts w:cstheme="minorHAnsi"/>
        </w:rPr>
      </w:pPr>
      <w:r w:rsidRPr="003404E1">
        <w:rPr>
          <w:rFonts w:cstheme="minorHAnsi"/>
        </w:rPr>
        <w:t>□ SÍ cuenta con evaluación favorable de adecuación favorable al principio DNSH (se adjunta)</w:t>
      </w:r>
    </w:p>
    <w:p w14:paraId="1D548AF4" w14:textId="02755C7F" w:rsidR="008447F8" w:rsidRDefault="008447F8" w:rsidP="008447F8">
      <w:pPr>
        <w:spacing w:before="120" w:after="0"/>
        <w:ind w:left="709"/>
        <w:rPr>
          <w:rFonts w:cstheme="minorHAnsi"/>
        </w:rPr>
      </w:pPr>
      <w:r w:rsidRPr="003404E1">
        <w:rPr>
          <w:rFonts w:cstheme="minorHAnsi"/>
        </w:rPr>
        <w:t>□ NO cuenta con evaluación favorable, pero declaro responsablemente que se adecúa al principio DNSH.</w:t>
      </w:r>
    </w:p>
    <w:p w14:paraId="49A1A9E3" w14:textId="77777777" w:rsidR="0047046C" w:rsidRPr="00430739" w:rsidRDefault="0047046C" w:rsidP="0047046C">
      <w:pPr>
        <w:pStyle w:val="Prrafodelista"/>
        <w:autoSpaceDE w:val="0"/>
        <w:autoSpaceDN w:val="0"/>
        <w:adjustRightInd w:val="0"/>
        <w:spacing w:line="240" w:lineRule="auto"/>
        <w:ind w:left="426"/>
        <w:rPr>
          <w:rFonts w:cs="TrebuchetMS"/>
          <w:szCs w:val="20"/>
        </w:rPr>
      </w:pPr>
    </w:p>
    <w:p w14:paraId="59FF3A16"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F6448EB"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354E1A91"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105DF330"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F4728FD"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7FC66B9"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6DF53A2C" w14:textId="742D971E" w:rsidR="0047046C" w:rsidRDefault="0047046C" w:rsidP="008447F8">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6A06CA05" w14:textId="77777777" w:rsidR="0047046C" w:rsidRDefault="0047046C" w:rsidP="0047046C">
      <w:pPr>
        <w:pStyle w:val="Prrafodelista"/>
        <w:autoSpaceDE w:val="0"/>
        <w:autoSpaceDN w:val="0"/>
        <w:adjustRightInd w:val="0"/>
        <w:spacing w:line="240" w:lineRule="auto"/>
        <w:ind w:left="426"/>
        <w:rPr>
          <w:rFonts w:cs="TrebuchetMS"/>
          <w:szCs w:val="20"/>
        </w:rPr>
      </w:pPr>
    </w:p>
    <w:p w14:paraId="7A1FE93C"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Que existe alguna administración pública que actúe como órgano sustantivo para el referido proyecto en el sentido del artículo 5 de la Ley 21/2013, de 9 de diciembre, de evaluación ambiental.</w:t>
      </w:r>
    </w:p>
    <w:p w14:paraId="3543937D" w14:textId="77777777" w:rsidR="0047046C" w:rsidRPr="003404E1" w:rsidRDefault="0047046C" w:rsidP="0047046C">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7C7E0370" w14:textId="77777777" w:rsidR="0047046C" w:rsidRDefault="0047046C" w:rsidP="0047046C">
      <w:pPr>
        <w:spacing w:before="120" w:after="0"/>
        <w:ind w:left="709"/>
        <w:rPr>
          <w:rFonts w:cstheme="minorHAnsi"/>
        </w:rPr>
      </w:pPr>
      <w:r w:rsidRPr="003404E1">
        <w:rPr>
          <w:rFonts w:cstheme="minorHAnsi"/>
        </w:rPr>
        <w:t>□ NO</w:t>
      </w:r>
    </w:p>
    <w:p w14:paraId="0956E883" w14:textId="77777777" w:rsidR="0047046C" w:rsidRPr="00DC2290" w:rsidRDefault="0047046C" w:rsidP="0047046C">
      <w:pPr>
        <w:pStyle w:val="Prrafodelista"/>
        <w:autoSpaceDE w:val="0"/>
        <w:autoSpaceDN w:val="0"/>
        <w:adjustRightInd w:val="0"/>
        <w:spacing w:line="240" w:lineRule="auto"/>
        <w:ind w:left="426"/>
        <w:rPr>
          <w:rFonts w:cs="TrebuchetMS"/>
          <w:szCs w:val="20"/>
        </w:rPr>
      </w:pPr>
    </w:p>
    <w:p w14:paraId="662290C6"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5718FC0E" w14:textId="77777777" w:rsidR="0047046C" w:rsidRPr="003404E1" w:rsidRDefault="0047046C" w:rsidP="0047046C">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48A9626" w14:textId="77777777" w:rsidR="0047046C" w:rsidRDefault="0047046C" w:rsidP="0047046C">
      <w:pPr>
        <w:spacing w:before="120" w:after="0"/>
        <w:ind w:left="709"/>
        <w:rPr>
          <w:rFonts w:cstheme="minorHAnsi"/>
        </w:rPr>
      </w:pPr>
      <w:r w:rsidRPr="003404E1">
        <w:rPr>
          <w:rFonts w:cstheme="minorHAnsi"/>
        </w:rPr>
        <w:t>□ NO</w:t>
      </w:r>
    </w:p>
    <w:p w14:paraId="03AF33AF" w14:textId="77777777" w:rsidR="0047046C" w:rsidRPr="00DC2290" w:rsidRDefault="0047046C" w:rsidP="0047046C">
      <w:pPr>
        <w:pStyle w:val="Prrafodelista"/>
        <w:autoSpaceDE w:val="0"/>
        <w:autoSpaceDN w:val="0"/>
        <w:adjustRightInd w:val="0"/>
        <w:spacing w:line="240" w:lineRule="auto"/>
        <w:ind w:left="426"/>
        <w:rPr>
          <w:rFonts w:cs="TrebuchetMS"/>
          <w:szCs w:val="20"/>
        </w:rPr>
      </w:pPr>
    </w:p>
    <w:p w14:paraId="735E680F"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07CAFD17" w14:textId="77777777" w:rsidR="0047046C" w:rsidRPr="003404E1" w:rsidRDefault="0047046C" w:rsidP="0047046C">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115C15BA" w14:textId="77777777" w:rsidR="0047046C" w:rsidRDefault="0047046C" w:rsidP="0047046C">
      <w:pPr>
        <w:spacing w:before="120" w:after="0"/>
        <w:ind w:left="709"/>
        <w:rPr>
          <w:rFonts w:cstheme="minorHAnsi"/>
        </w:rPr>
      </w:pPr>
      <w:r w:rsidRPr="003404E1">
        <w:rPr>
          <w:rFonts w:cstheme="minorHAnsi"/>
        </w:rPr>
        <w:t>□ NO</w:t>
      </w:r>
    </w:p>
    <w:p w14:paraId="14BA4728" w14:textId="77777777" w:rsidR="0047046C" w:rsidRPr="003404E1" w:rsidRDefault="0047046C" w:rsidP="0047046C">
      <w:pPr>
        <w:pStyle w:val="Prrafodelista"/>
        <w:autoSpaceDE w:val="0"/>
        <w:autoSpaceDN w:val="0"/>
        <w:adjustRightInd w:val="0"/>
        <w:spacing w:line="240" w:lineRule="auto"/>
        <w:ind w:left="426"/>
        <w:rPr>
          <w:rFonts w:cstheme="minorHAnsi"/>
        </w:rPr>
      </w:pPr>
    </w:p>
    <w:p w14:paraId="75618389" w14:textId="77777777" w:rsidR="0047046C"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390027AA" w14:textId="77777777" w:rsidR="0047046C" w:rsidRDefault="0047046C" w:rsidP="0047046C">
      <w:pPr>
        <w:pStyle w:val="Prrafodelista"/>
        <w:autoSpaceDE w:val="0"/>
        <w:autoSpaceDN w:val="0"/>
        <w:adjustRightInd w:val="0"/>
        <w:spacing w:line="240" w:lineRule="auto"/>
        <w:ind w:left="426"/>
        <w:rPr>
          <w:rFonts w:cs="TrebuchetMS"/>
          <w:szCs w:val="20"/>
        </w:rPr>
      </w:pPr>
    </w:p>
    <w:p w14:paraId="55FE7933" w14:textId="77777777" w:rsidR="0047046C" w:rsidRPr="00203A67"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1E7C8E91" w14:textId="77777777" w:rsidR="0047046C" w:rsidRPr="00F82485"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2B761FE0"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6DB1ADFD"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546CA60A"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672AB375"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aumento de la </w:t>
      </w:r>
      <w:r w:rsidRPr="00203A67">
        <w:rPr>
          <w:rFonts w:eastAsia="Arial" w:cstheme="minorHAnsi"/>
          <w:color w:val="000000"/>
        </w:rPr>
        <w:lastRenderedPageBreak/>
        <w:t>capacidad de tratamiento de residuos de las plantas o a una prolongación de su vida útil; estos pormenores deberán justificarse documentalmente para cada planta.</w:t>
      </w:r>
    </w:p>
    <w:p w14:paraId="6C3389EF"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103F8E63" w14:textId="77777777" w:rsidR="0047046C"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7146297A" w14:textId="77777777" w:rsidR="0047046C" w:rsidRDefault="0047046C" w:rsidP="0047046C">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2BB23265" w14:textId="77777777" w:rsidR="0047046C"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6E4416F1" w14:textId="77777777" w:rsidR="0047046C" w:rsidRDefault="0047046C" w:rsidP="0047046C">
      <w:pPr>
        <w:pStyle w:val="Prrafodelista"/>
        <w:autoSpaceDE w:val="0"/>
        <w:autoSpaceDN w:val="0"/>
        <w:adjustRightInd w:val="0"/>
        <w:spacing w:line="240" w:lineRule="auto"/>
        <w:ind w:left="426"/>
        <w:rPr>
          <w:rFonts w:cs="TrebuchetMS"/>
          <w:szCs w:val="20"/>
        </w:rPr>
      </w:pPr>
    </w:p>
    <w:p w14:paraId="45311BFA" w14:textId="77777777"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080B2C8D"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FB8D1D3"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605652C2"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6AB1C4C6" w14:textId="77777777" w:rsidR="0047046C"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40D6DA23"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0D7B545F"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4F608A51"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45A71C0B"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36EBAAF0"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Adicionalmente, tendrán en cuenta las alternativas de diseño y constructivas que generen menos residuos en la fase de construcción y de explotación, y aquellas que favorezcan el desmantelamiento </w:t>
      </w:r>
      <w:r w:rsidRPr="00385F61">
        <w:rPr>
          <w:rFonts w:cs="TrebuchetMS"/>
          <w:szCs w:val="20"/>
        </w:rPr>
        <w:lastRenderedPageBreak/>
        <w:t xml:space="preserve">ambientalmente sostenible de la obra al final de su vida útil, que permita la reutilización, el reciclaje y la circularidad en el sentido de la norma ISO 20887. </w:t>
      </w:r>
    </w:p>
    <w:p w14:paraId="0A0983F8"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2A187F36"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08D5045A"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6F1499FA" w14:textId="77777777" w:rsidR="0047046C"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0DA9AE72" w14:textId="77777777" w:rsidR="0047046C" w:rsidRDefault="0047046C" w:rsidP="0047046C">
      <w:pPr>
        <w:autoSpaceDE w:val="0"/>
        <w:autoSpaceDN w:val="0"/>
        <w:adjustRightInd w:val="0"/>
        <w:spacing w:before="120" w:after="0" w:line="240" w:lineRule="auto"/>
        <w:ind w:left="1134"/>
        <w:rPr>
          <w:rFonts w:cs="TrebuchetMS"/>
          <w:szCs w:val="20"/>
        </w:rPr>
      </w:pPr>
    </w:p>
    <w:p w14:paraId="4195F4A0" w14:textId="77777777"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30D67438" w14:textId="77777777" w:rsidR="0047046C" w:rsidRPr="00385F61" w:rsidRDefault="0047046C" w:rsidP="0047046C">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2E3556DF"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4F526A46"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27C3E14A"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20A68FE7" w14:textId="77777777" w:rsidR="0047046C" w:rsidRPr="00385F61" w:rsidRDefault="0047046C" w:rsidP="0047046C">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30EB575A"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F82E7A5" w14:textId="77777777" w:rsidR="0047046C"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6BFD7783" w14:textId="77777777" w:rsidR="0047046C" w:rsidRPr="00385F61" w:rsidRDefault="0047046C" w:rsidP="0047046C">
      <w:pPr>
        <w:pStyle w:val="Prrafodelista"/>
        <w:tabs>
          <w:tab w:val="left" w:pos="792"/>
        </w:tabs>
        <w:spacing w:before="4" w:line="240" w:lineRule="auto"/>
        <w:ind w:left="1152" w:right="72"/>
        <w:textAlignment w:val="baseline"/>
        <w:rPr>
          <w:rFonts w:eastAsia="Arial" w:cstheme="minorHAnsi"/>
          <w:color w:val="000000"/>
        </w:rPr>
      </w:pPr>
    </w:p>
    <w:p w14:paraId="75DEBCDF" w14:textId="3D0B841A"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sidR="0098190A">
        <w:rPr>
          <w:rFonts w:cs="TrebuchetMS"/>
          <w:szCs w:val="20"/>
        </w:rPr>
        <w:t>(aplicable solo si el proyecto incluye este tipo de instalaciones)</w:t>
      </w:r>
    </w:p>
    <w:p w14:paraId="7D00A095" w14:textId="77777777" w:rsidR="0047046C" w:rsidRPr="00385F61" w:rsidRDefault="0047046C" w:rsidP="0047046C">
      <w:pPr>
        <w:autoSpaceDE w:val="0"/>
        <w:autoSpaceDN w:val="0"/>
        <w:adjustRightInd w:val="0"/>
        <w:spacing w:before="120" w:after="0" w:line="240" w:lineRule="auto"/>
        <w:ind w:left="426"/>
        <w:rPr>
          <w:rFonts w:cs="TrebuchetMS"/>
          <w:szCs w:val="20"/>
        </w:rPr>
      </w:pPr>
      <w:r w:rsidRPr="00385F61">
        <w:rPr>
          <w:rFonts w:cs="TrebuchetMS"/>
          <w:szCs w:val="20"/>
        </w:rPr>
        <w:t xml:space="preserve">Los beneficiarios garantizarán, en función de las características de la misma, que no se perjudique a ninguno de los seis objetivos medioambientales definidos en dicho reglamento y se comprometerán a que: </w:t>
      </w:r>
    </w:p>
    <w:p w14:paraId="1C1D71C9"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w:t>
      </w:r>
      <w:r w:rsidRPr="00385F61">
        <w:rPr>
          <w:rFonts w:eastAsia="Arial" w:cstheme="minorHAnsi"/>
          <w:color w:val="000000"/>
        </w:rPr>
        <w:lastRenderedPageBreak/>
        <w:t xml:space="preserve">ecológico aplicables a los productos relacionados con la energía, para servidores y almacenamiento de datos, u ordenadores y servidores de ordenadores o pantallas electrónicas. </w:t>
      </w:r>
    </w:p>
    <w:p w14:paraId="30A2F706"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76EB7432" w14:textId="77777777" w:rsidR="0047046C"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41D5AC42"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3D3E30D3"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15E3E81F" w14:textId="77777777" w:rsidR="0047046C" w:rsidRPr="00203A67" w:rsidRDefault="0047046C" w:rsidP="0047046C">
      <w:pPr>
        <w:spacing w:line="240" w:lineRule="auto"/>
        <w:rPr>
          <w:rFonts w:cs="TrebuchetMS"/>
          <w:szCs w:val="20"/>
        </w:rPr>
      </w:pPr>
    </w:p>
    <w:p w14:paraId="634C9C17" w14:textId="77777777" w:rsidR="0047046C" w:rsidRDefault="0047046C" w:rsidP="0047046C">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7A68DD9B" w14:textId="77777777" w:rsidR="0047046C" w:rsidRDefault="0047046C" w:rsidP="0047046C">
      <w:pPr>
        <w:spacing w:line="240" w:lineRule="auto"/>
        <w:rPr>
          <w:rFonts w:cs="TrebuchetMS"/>
          <w:szCs w:val="20"/>
        </w:rPr>
      </w:pPr>
    </w:p>
    <w:p w14:paraId="3F75D78E" w14:textId="77777777" w:rsidR="0047046C" w:rsidRDefault="0047046C" w:rsidP="0047046C">
      <w:pPr>
        <w:spacing w:line="240" w:lineRule="auto"/>
        <w:rPr>
          <w:rFonts w:cs="TrebuchetMS"/>
          <w:szCs w:val="20"/>
        </w:rPr>
      </w:pPr>
    </w:p>
    <w:p w14:paraId="43A71366" w14:textId="77777777" w:rsidR="0047046C" w:rsidRPr="00434EB6" w:rsidRDefault="0047046C" w:rsidP="0047046C">
      <w:pPr>
        <w:spacing w:line="240" w:lineRule="auto"/>
        <w:rPr>
          <w:rFonts w:cs="TrebuchetMS"/>
          <w:szCs w:val="20"/>
        </w:rPr>
      </w:pPr>
    </w:p>
    <w:p w14:paraId="7F8C007D" w14:textId="77777777" w:rsidR="008D6CBC" w:rsidRPr="00434EB6" w:rsidRDefault="008D6CBC" w:rsidP="00A4781B">
      <w:pPr>
        <w:spacing w:line="240" w:lineRule="auto"/>
        <w:rPr>
          <w:rFonts w:cs="TrebuchetMS"/>
          <w:szCs w:val="20"/>
        </w:rPr>
      </w:pPr>
    </w:p>
    <w:p w14:paraId="2A9C9F4B" w14:textId="77777777" w:rsidR="008D6CBC" w:rsidRPr="003404E1" w:rsidRDefault="008D6CBC" w:rsidP="00A4781B">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97D4C4" w14:textId="77777777" w:rsidR="008D6CBC" w:rsidRPr="003404E1" w:rsidRDefault="008D6CBC" w:rsidP="00A4781B">
      <w:pPr>
        <w:autoSpaceDE w:val="0"/>
        <w:autoSpaceDN w:val="0"/>
        <w:adjustRightInd w:val="0"/>
        <w:spacing w:before="120" w:after="120" w:line="240" w:lineRule="auto"/>
        <w:ind w:left="2124"/>
        <w:jc w:val="center"/>
        <w:rPr>
          <w:rFonts w:ascii="Calibri" w:eastAsia="Calibri" w:hAnsi="Calibri" w:cs="TrebuchetMS"/>
        </w:rPr>
      </w:pPr>
    </w:p>
    <w:p w14:paraId="3AAD2E60" w14:textId="035CB3FC" w:rsidR="00582420" w:rsidRPr="00A4781B" w:rsidRDefault="008D6CBC" w:rsidP="00A4781B">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sectPr w:rsidR="00582420" w:rsidRPr="00A4781B" w:rsidSect="00DF1AB0">
      <w:headerReference w:type="default" r:id="rId11"/>
      <w:footerReference w:type="default" r:id="rId12"/>
      <w:pgSz w:w="11910" w:h="16840"/>
      <w:pgMar w:top="1994" w:right="860" w:bottom="1276" w:left="880" w:header="23" w:footer="27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7E9E24" w14:textId="77777777" w:rsidR="002833F1" w:rsidRDefault="002833F1" w:rsidP="002B5670">
      <w:pPr>
        <w:spacing w:after="0" w:line="240" w:lineRule="auto"/>
      </w:pPr>
      <w:r>
        <w:separator/>
      </w:r>
    </w:p>
  </w:endnote>
  <w:endnote w:type="continuationSeparator" w:id="0">
    <w:p w14:paraId="27B66F5A" w14:textId="77777777" w:rsidR="002833F1" w:rsidRDefault="002833F1"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lfaen">
    <w:panose1 w:val="010A0502050306030303"/>
    <w:charset w:val="00"/>
    <w:family w:val="roman"/>
    <w:pitch w:val="variable"/>
    <w:sig w:usb0="04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2C0991A0" w:rsidR="00692A85" w:rsidRDefault="00DC0C5E" w:rsidP="00DC0C5E">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rsidP="00A07CD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27A347" w14:textId="77777777" w:rsidR="002833F1" w:rsidRDefault="002833F1" w:rsidP="002B5670">
      <w:pPr>
        <w:spacing w:after="0" w:line="240" w:lineRule="auto"/>
      </w:pPr>
      <w:r>
        <w:separator/>
      </w:r>
    </w:p>
  </w:footnote>
  <w:footnote w:type="continuationSeparator" w:id="0">
    <w:p w14:paraId="2A358B11" w14:textId="77777777" w:rsidR="002833F1" w:rsidRDefault="002833F1"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736824" w14:textId="77777777" w:rsidR="00DF1AB0" w:rsidRDefault="00DF1AB0" w:rsidP="00DF1AB0">
    <w:r>
      <w:rPr>
        <w:noProof/>
        <w:lang w:eastAsia="es-ES"/>
      </w:rPr>
      <mc:AlternateContent>
        <mc:Choice Requires="wpg">
          <w:drawing>
            <wp:anchor distT="0" distB="0" distL="114300" distR="114300" simplePos="0" relativeHeight="251659264" behindDoc="0" locked="0" layoutInCell="1" allowOverlap="1" wp14:anchorId="20C35819" wp14:editId="01176B63">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0A7487A"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086EE13B" w14:textId="77777777" w:rsidR="00DF1AB0" w:rsidRPr="00F626D3" w:rsidRDefault="00DF1AB0" w:rsidP="00DF1AB0">
    <w:pPr>
      <w:pStyle w:val="Encabezado"/>
    </w:pPr>
    <w:r>
      <w:rPr>
        <w:noProof/>
        <w:lang w:eastAsia="es-ES"/>
      </w:rPr>
      <mc:AlternateContent>
        <mc:Choice Requires="wps">
          <w:drawing>
            <wp:anchor distT="0" distB="0" distL="114300" distR="114300" simplePos="0" relativeHeight="251660288" behindDoc="0" locked="0" layoutInCell="1" allowOverlap="1" wp14:anchorId="7A7F6032" wp14:editId="039A56F4">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1B231AD"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p w14:paraId="0903C84E" w14:textId="77777777" w:rsidR="00DF1AB0" w:rsidRPr="00DF1AB0" w:rsidRDefault="00DF1AB0" w:rsidP="00DF1AB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3" w15:restartNumberingAfterBreak="0">
    <w:nsid w:val="58CB2DD1"/>
    <w:multiLevelType w:val="hybridMultilevel"/>
    <w:tmpl w:val="1E82EB56"/>
    <w:lvl w:ilvl="0" w:tplc="6F521ADA">
      <w:start w:val="1"/>
      <w:numFmt w:val="bullet"/>
      <w:lvlText w:val="-"/>
      <w:lvlJc w:val="left"/>
      <w:pPr>
        <w:ind w:left="2136" w:hanging="360"/>
      </w:pPr>
      <w:rPr>
        <w:rFonts w:ascii="Sylfaen" w:hAnsi="Sylfaen" w:hint="default"/>
      </w:rPr>
    </w:lvl>
    <w:lvl w:ilvl="1" w:tplc="FFFFFFFF" w:tentative="1">
      <w:start w:val="1"/>
      <w:numFmt w:val="bullet"/>
      <w:lvlText w:val="o"/>
      <w:lvlJc w:val="left"/>
      <w:pPr>
        <w:ind w:left="2856" w:hanging="360"/>
      </w:pPr>
      <w:rPr>
        <w:rFonts w:ascii="Courier New" w:hAnsi="Courier New" w:cs="Courier New" w:hint="default"/>
      </w:rPr>
    </w:lvl>
    <w:lvl w:ilvl="2" w:tplc="FFFFFFFF" w:tentative="1">
      <w:start w:val="1"/>
      <w:numFmt w:val="bullet"/>
      <w:lvlText w:val=""/>
      <w:lvlJc w:val="left"/>
      <w:pPr>
        <w:ind w:left="3576" w:hanging="360"/>
      </w:pPr>
      <w:rPr>
        <w:rFonts w:ascii="Wingdings" w:hAnsi="Wingdings" w:hint="default"/>
      </w:rPr>
    </w:lvl>
    <w:lvl w:ilvl="3" w:tplc="FFFFFFFF" w:tentative="1">
      <w:start w:val="1"/>
      <w:numFmt w:val="bullet"/>
      <w:lvlText w:val=""/>
      <w:lvlJc w:val="left"/>
      <w:pPr>
        <w:ind w:left="4296" w:hanging="360"/>
      </w:pPr>
      <w:rPr>
        <w:rFonts w:ascii="Symbol" w:hAnsi="Symbol" w:hint="default"/>
      </w:rPr>
    </w:lvl>
    <w:lvl w:ilvl="4" w:tplc="FFFFFFFF" w:tentative="1">
      <w:start w:val="1"/>
      <w:numFmt w:val="bullet"/>
      <w:lvlText w:val="o"/>
      <w:lvlJc w:val="left"/>
      <w:pPr>
        <w:ind w:left="5016" w:hanging="360"/>
      </w:pPr>
      <w:rPr>
        <w:rFonts w:ascii="Courier New" w:hAnsi="Courier New" w:cs="Courier New" w:hint="default"/>
      </w:rPr>
    </w:lvl>
    <w:lvl w:ilvl="5" w:tplc="FFFFFFFF" w:tentative="1">
      <w:start w:val="1"/>
      <w:numFmt w:val="bullet"/>
      <w:lvlText w:val=""/>
      <w:lvlJc w:val="left"/>
      <w:pPr>
        <w:ind w:left="5736" w:hanging="360"/>
      </w:pPr>
      <w:rPr>
        <w:rFonts w:ascii="Wingdings" w:hAnsi="Wingdings" w:hint="default"/>
      </w:rPr>
    </w:lvl>
    <w:lvl w:ilvl="6" w:tplc="FFFFFFFF" w:tentative="1">
      <w:start w:val="1"/>
      <w:numFmt w:val="bullet"/>
      <w:lvlText w:val=""/>
      <w:lvlJc w:val="left"/>
      <w:pPr>
        <w:ind w:left="6456" w:hanging="360"/>
      </w:pPr>
      <w:rPr>
        <w:rFonts w:ascii="Symbol" w:hAnsi="Symbol" w:hint="default"/>
      </w:rPr>
    </w:lvl>
    <w:lvl w:ilvl="7" w:tplc="FFFFFFFF" w:tentative="1">
      <w:start w:val="1"/>
      <w:numFmt w:val="bullet"/>
      <w:lvlText w:val="o"/>
      <w:lvlJc w:val="left"/>
      <w:pPr>
        <w:ind w:left="7176" w:hanging="360"/>
      </w:pPr>
      <w:rPr>
        <w:rFonts w:ascii="Courier New" w:hAnsi="Courier New" w:cs="Courier New" w:hint="default"/>
      </w:rPr>
    </w:lvl>
    <w:lvl w:ilvl="8" w:tplc="FFFFFFFF" w:tentative="1">
      <w:start w:val="1"/>
      <w:numFmt w:val="bullet"/>
      <w:lvlText w:val=""/>
      <w:lvlJc w:val="left"/>
      <w:pPr>
        <w:ind w:left="7896" w:hanging="360"/>
      </w:pPr>
      <w:rPr>
        <w:rFonts w:ascii="Wingdings" w:hAnsi="Wingdings" w:hint="default"/>
      </w:rPr>
    </w:lvl>
  </w:abstractNum>
  <w:abstractNum w:abstractNumId="4"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5"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7"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4"/>
  </w:num>
  <w:num w:numId="2" w16cid:durableId="244807757">
    <w:abstractNumId w:val="5"/>
  </w:num>
  <w:num w:numId="3" w16cid:durableId="2133203729">
    <w:abstractNumId w:val="7"/>
  </w:num>
  <w:num w:numId="4" w16cid:durableId="419495976">
    <w:abstractNumId w:val="0"/>
  </w:num>
  <w:num w:numId="5" w16cid:durableId="878737122">
    <w:abstractNumId w:val="3"/>
  </w:num>
  <w:num w:numId="6" w16cid:durableId="162935257">
    <w:abstractNumId w:val="2"/>
  </w:num>
  <w:num w:numId="7" w16cid:durableId="20518106">
    <w:abstractNumId w:val="6"/>
  </w:num>
  <w:num w:numId="8"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575"/>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395B"/>
    <w:rsid w:val="000D5779"/>
    <w:rsid w:val="000D627F"/>
    <w:rsid w:val="000E0AE2"/>
    <w:rsid w:val="000E0FA1"/>
    <w:rsid w:val="000F3274"/>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6030C"/>
    <w:rsid w:val="001649A3"/>
    <w:rsid w:val="00175852"/>
    <w:rsid w:val="00182F50"/>
    <w:rsid w:val="00192A9E"/>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3F63"/>
    <w:rsid w:val="001E6158"/>
    <w:rsid w:val="001E65B8"/>
    <w:rsid w:val="001F107D"/>
    <w:rsid w:val="001F25E6"/>
    <w:rsid w:val="001F2F92"/>
    <w:rsid w:val="001F320D"/>
    <w:rsid w:val="001F74DD"/>
    <w:rsid w:val="002041BF"/>
    <w:rsid w:val="00210C2B"/>
    <w:rsid w:val="00211EAE"/>
    <w:rsid w:val="00213191"/>
    <w:rsid w:val="00216F94"/>
    <w:rsid w:val="00220FA7"/>
    <w:rsid w:val="00227D27"/>
    <w:rsid w:val="00230B06"/>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3F1"/>
    <w:rsid w:val="00283CF4"/>
    <w:rsid w:val="00290941"/>
    <w:rsid w:val="00291DA8"/>
    <w:rsid w:val="0029283C"/>
    <w:rsid w:val="002954BE"/>
    <w:rsid w:val="002954F3"/>
    <w:rsid w:val="002A1001"/>
    <w:rsid w:val="002A3DB9"/>
    <w:rsid w:val="002A5E9E"/>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66FE0"/>
    <w:rsid w:val="00372DAD"/>
    <w:rsid w:val="003817A0"/>
    <w:rsid w:val="00382C36"/>
    <w:rsid w:val="00383516"/>
    <w:rsid w:val="0038527A"/>
    <w:rsid w:val="00390B64"/>
    <w:rsid w:val="0039448E"/>
    <w:rsid w:val="003A2C92"/>
    <w:rsid w:val="003A4BEF"/>
    <w:rsid w:val="003B377B"/>
    <w:rsid w:val="003B5478"/>
    <w:rsid w:val="003C77FD"/>
    <w:rsid w:val="003D0F24"/>
    <w:rsid w:val="003D70F4"/>
    <w:rsid w:val="003D7322"/>
    <w:rsid w:val="003E0E0A"/>
    <w:rsid w:val="003E0E8C"/>
    <w:rsid w:val="003E3FAD"/>
    <w:rsid w:val="003E41D6"/>
    <w:rsid w:val="003E67EC"/>
    <w:rsid w:val="003E7E00"/>
    <w:rsid w:val="003F0CF0"/>
    <w:rsid w:val="003F3D57"/>
    <w:rsid w:val="003F43E1"/>
    <w:rsid w:val="003F7825"/>
    <w:rsid w:val="00405DA2"/>
    <w:rsid w:val="00407B3C"/>
    <w:rsid w:val="0042301F"/>
    <w:rsid w:val="004230C8"/>
    <w:rsid w:val="00424E49"/>
    <w:rsid w:val="0042552F"/>
    <w:rsid w:val="004302BB"/>
    <w:rsid w:val="00431965"/>
    <w:rsid w:val="00434207"/>
    <w:rsid w:val="00440907"/>
    <w:rsid w:val="004567F4"/>
    <w:rsid w:val="0047046C"/>
    <w:rsid w:val="00473C6B"/>
    <w:rsid w:val="00474410"/>
    <w:rsid w:val="004773B6"/>
    <w:rsid w:val="004826F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B28A2"/>
    <w:rsid w:val="005C4869"/>
    <w:rsid w:val="005C6302"/>
    <w:rsid w:val="005E2786"/>
    <w:rsid w:val="005E4300"/>
    <w:rsid w:val="005E47EF"/>
    <w:rsid w:val="005E5C47"/>
    <w:rsid w:val="005E70AF"/>
    <w:rsid w:val="005E7C71"/>
    <w:rsid w:val="005F1FA4"/>
    <w:rsid w:val="005F675B"/>
    <w:rsid w:val="005F6ECE"/>
    <w:rsid w:val="006010E5"/>
    <w:rsid w:val="006041B8"/>
    <w:rsid w:val="00604278"/>
    <w:rsid w:val="00611BAD"/>
    <w:rsid w:val="006129C4"/>
    <w:rsid w:val="00616787"/>
    <w:rsid w:val="0061682D"/>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0EDA"/>
    <w:rsid w:val="00692A85"/>
    <w:rsid w:val="00692BF3"/>
    <w:rsid w:val="00694291"/>
    <w:rsid w:val="00694C64"/>
    <w:rsid w:val="00696137"/>
    <w:rsid w:val="006A7C75"/>
    <w:rsid w:val="006B2C92"/>
    <w:rsid w:val="006B781C"/>
    <w:rsid w:val="006C055D"/>
    <w:rsid w:val="006C540D"/>
    <w:rsid w:val="006C6BD8"/>
    <w:rsid w:val="006D44BF"/>
    <w:rsid w:val="006E12C1"/>
    <w:rsid w:val="006E4C43"/>
    <w:rsid w:val="006E6A65"/>
    <w:rsid w:val="006E75B2"/>
    <w:rsid w:val="006F0639"/>
    <w:rsid w:val="006F66E4"/>
    <w:rsid w:val="006F6C7A"/>
    <w:rsid w:val="006F6F7A"/>
    <w:rsid w:val="006F7BA2"/>
    <w:rsid w:val="00700890"/>
    <w:rsid w:val="00704C3C"/>
    <w:rsid w:val="00704CDD"/>
    <w:rsid w:val="007079B2"/>
    <w:rsid w:val="00707C78"/>
    <w:rsid w:val="0071562E"/>
    <w:rsid w:val="00717DC8"/>
    <w:rsid w:val="00720413"/>
    <w:rsid w:val="00721049"/>
    <w:rsid w:val="00721EAE"/>
    <w:rsid w:val="007254E2"/>
    <w:rsid w:val="00725894"/>
    <w:rsid w:val="0073096E"/>
    <w:rsid w:val="00737A81"/>
    <w:rsid w:val="0075037A"/>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B1112"/>
    <w:rsid w:val="007B3739"/>
    <w:rsid w:val="007B404E"/>
    <w:rsid w:val="007B4333"/>
    <w:rsid w:val="007C0E2E"/>
    <w:rsid w:val="007C69ED"/>
    <w:rsid w:val="007C7801"/>
    <w:rsid w:val="007D1A4F"/>
    <w:rsid w:val="007D5B24"/>
    <w:rsid w:val="007D5F8C"/>
    <w:rsid w:val="007E07C2"/>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447F8"/>
    <w:rsid w:val="008542FB"/>
    <w:rsid w:val="008602E1"/>
    <w:rsid w:val="008623A1"/>
    <w:rsid w:val="008630FD"/>
    <w:rsid w:val="0086794D"/>
    <w:rsid w:val="008679AC"/>
    <w:rsid w:val="00870FA8"/>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26C9"/>
    <w:rsid w:val="008D6CBC"/>
    <w:rsid w:val="008E40BC"/>
    <w:rsid w:val="008E46FD"/>
    <w:rsid w:val="008F0E4F"/>
    <w:rsid w:val="008F4F01"/>
    <w:rsid w:val="008F549C"/>
    <w:rsid w:val="008F74E0"/>
    <w:rsid w:val="00900618"/>
    <w:rsid w:val="00901D73"/>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190A"/>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07CD5"/>
    <w:rsid w:val="00A12AD2"/>
    <w:rsid w:val="00A138CE"/>
    <w:rsid w:val="00A15A99"/>
    <w:rsid w:val="00A16C97"/>
    <w:rsid w:val="00A2015B"/>
    <w:rsid w:val="00A2117D"/>
    <w:rsid w:val="00A22B1E"/>
    <w:rsid w:val="00A24B7A"/>
    <w:rsid w:val="00A25C48"/>
    <w:rsid w:val="00A359E3"/>
    <w:rsid w:val="00A37F72"/>
    <w:rsid w:val="00A439EC"/>
    <w:rsid w:val="00A46C54"/>
    <w:rsid w:val="00A4781B"/>
    <w:rsid w:val="00A6295A"/>
    <w:rsid w:val="00A62AB9"/>
    <w:rsid w:val="00A70FC1"/>
    <w:rsid w:val="00A768F5"/>
    <w:rsid w:val="00A81067"/>
    <w:rsid w:val="00A848A0"/>
    <w:rsid w:val="00A87BB0"/>
    <w:rsid w:val="00A9718D"/>
    <w:rsid w:val="00AA2AD7"/>
    <w:rsid w:val="00AA3647"/>
    <w:rsid w:val="00AA61C0"/>
    <w:rsid w:val="00AB06B0"/>
    <w:rsid w:val="00AB2A2B"/>
    <w:rsid w:val="00AB6001"/>
    <w:rsid w:val="00AB6DF7"/>
    <w:rsid w:val="00AB6FDF"/>
    <w:rsid w:val="00AC15AF"/>
    <w:rsid w:val="00AC39DA"/>
    <w:rsid w:val="00AC4990"/>
    <w:rsid w:val="00AC4A5B"/>
    <w:rsid w:val="00AC70EC"/>
    <w:rsid w:val="00AD5A52"/>
    <w:rsid w:val="00AD6EFD"/>
    <w:rsid w:val="00AE2368"/>
    <w:rsid w:val="00AE35BF"/>
    <w:rsid w:val="00AE360F"/>
    <w:rsid w:val="00AE5D55"/>
    <w:rsid w:val="00AE670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5B3B"/>
    <w:rsid w:val="00B55B3D"/>
    <w:rsid w:val="00B57379"/>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137"/>
    <w:rsid w:val="00C10FC3"/>
    <w:rsid w:val="00C11079"/>
    <w:rsid w:val="00C12555"/>
    <w:rsid w:val="00C150C8"/>
    <w:rsid w:val="00C173B5"/>
    <w:rsid w:val="00C201F6"/>
    <w:rsid w:val="00C24726"/>
    <w:rsid w:val="00C271EE"/>
    <w:rsid w:val="00C274C9"/>
    <w:rsid w:val="00C27572"/>
    <w:rsid w:val="00C31DCA"/>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088A"/>
    <w:rsid w:val="00CC14F5"/>
    <w:rsid w:val="00CC21FB"/>
    <w:rsid w:val="00CC5FF8"/>
    <w:rsid w:val="00CD222D"/>
    <w:rsid w:val="00CD25BA"/>
    <w:rsid w:val="00CD4683"/>
    <w:rsid w:val="00CD71E9"/>
    <w:rsid w:val="00CD72E8"/>
    <w:rsid w:val="00CE10A4"/>
    <w:rsid w:val="00CE161C"/>
    <w:rsid w:val="00CE4D24"/>
    <w:rsid w:val="00CE54E7"/>
    <w:rsid w:val="00CF09F7"/>
    <w:rsid w:val="00CF11BD"/>
    <w:rsid w:val="00CF35A7"/>
    <w:rsid w:val="00CF7980"/>
    <w:rsid w:val="00D02BFE"/>
    <w:rsid w:val="00D050AD"/>
    <w:rsid w:val="00D06600"/>
    <w:rsid w:val="00D14DC7"/>
    <w:rsid w:val="00D20BE0"/>
    <w:rsid w:val="00D20BFC"/>
    <w:rsid w:val="00D21475"/>
    <w:rsid w:val="00D24B4C"/>
    <w:rsid w:val="00D26CF5"/>
    <w:rsid w:val="00D30B6D"/>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AD7"/>
    <w:rsid w:val="00D726CD"/>
    <w:rsid w:val="00D752F3"/>
    <w:rsid w:val="00D7643F"/>
    <w:rsid w:val="00D82D25"/>
    <w:rsid w:val="00D82ED5"/>
    <w:rsid w:val="00D859E4"/>
    <w:rsid w:val="00D867AF"/>
    <w:rsid w:val="00D92AE4"/>
    <w:rsid w:val="00D93023"/>
    <w:rsid w:val="00D93DCD"/>
    <w:rsid w:val="00DA55B0"/>
    <w:rsid w:val="00DA6E1F"/>
    <w:rsid w:val="00DA7ECF"/>
    <w:rsid w:val="00DB0763"/>
    <w:rsid w:val="00DC0236"/>
    <w:rsid w:val="00DC0907"/>
    <w:rsid w:val="00DC0C5E"/>
    <w:rsid w:val="00DC342E"/>
    <w:rsid w:val="00DC3675"/>
    <w:rsid w:val="00DD1385"/>
    <w:rsid w:val="00DD4F30"/>
    <w:rsid w:val="00DE296F"/>
    <w:rsid w:val="00DE560D"/>
    <w:rsid w:val="00DE6E5A"/>
    <w:rsid w:val="00DF02AF"/>
    <w:rsid w:val="00DF1735"/>
    <w:rsid w:val="00DF1AB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8462F"/>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2485"/>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7F8"/>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2456</Words>
  <Characters>13514</Characters>
  <Application>Microsoft Office Word</Application>
  <DocSecurity>0</DocSecurity>
  <Lines>112</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Almudena Cano Mercado</cp:lastModifiedBy>
  <cp:revision>3</cp:revision>
  <cp:lastPrinted>2021-06-22T06:59:00Z</cp:lastPrinted>
  <dcterms:created xsi:type="dcterms:W3CDTF">2024-11-29T11:24:00Z</dcterms:created>
  <dcterms:modified xsi:type="dcterms:W3CDTF">2024-11-29T11:30:00Z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